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C1B6E" w14:textId="77777777" w:rsidR="00B46221" w:rsidRPr="00B8108F" w:rsidRDefault="00CE48FA" w:rsidP="00CE48FA">
      <w:pPr>
        <w:spacing w:after="0" w:line="240" w:lineRule="auto"/>
        <w:jc w:val="right"/>
        <w:rPr>
          <w:rFonts w:ascii="Times New Roman" w:hAnsi="Times New Roman" w:cs="Times New Roman"/>
          <w:sz w:val="28"/>
          <w:szCs w:val="28"/>
        </w:rPr>
      </w:pPr>
      <w:r w:rsidRPr="00B8108F">
        <w:rPr>
          <w:rFonts w:ascii="Times New Roman" w:hAnsi="Times New Roman" w:cs="Times New Roman"/>
          <w:sz w:val="28"/>
          <w:szCs w:val="28"/>
        </w:rPr>
        <w:t>Проект</w:t>
      </w:r>
    </w:p>
    <w:p w14:paraId="36951FB5" w14:textId="77777777" w:rsidR="00CE48FA" w:rsidRPr="00B8108F" w:rsidRDefault="00CE48FA" w:rsidP="00CE48FA">
      <w:pPr>
        <w:spacing w:after="0" w:line="240" w:lineRule="auto"/>
        <w:jc w:val="center"/>
        <w:rPr>
          <w:rFonts w:ascii="Times New Roman" w:hAnsi="Times New Roman" w:cs="Times New Roman"/>
          <w:sz w:val="28"/>
          <w:szCs w:val="28"/>
        </w:rPr>
      </w:pPr>
      <w:r w:rsidRPr="00B8108F">
        <w:rPr>
          <w:rFonts w:ascii="Times New Roman" w:hAnsi="Times New Roman" w:cs="Times New Roman"/>
          <w:sz w:val="28"/>
          <w:szCs w:val="28"/>
        </w:rPr>
        <w:t>ЗАКОН</w:t>
      </w:r>
    </w:p>
    <w:p w14:paraId="11EE26F1" w14:textId="77777777" w:rsidR="00CE48FA" w:rsidRPr="00B8108F" w:rsidRDefault="00CE48FA" w:rsidP="00CE48FA">
      <w:pPr>
        <w:spacing w:after="0" w:line="240" w:lineRule="auto"/>
        <w:jc w:val="center"/>
        <w:rPr>
          <w:rFonts w:ascii="Times New Roman" w:hAnsi="Times New Roman" w:cs="Times New Roman"/>
          <w:sz w:val="28"/>
          <w:szCs w:val="28"/>
        </w:rPr>
      </w:pPr>
      <w:r w:rsidRPr="00B8108F">
        <w:rPr>
          <w:rFonts w:ascii="Times New Roman" w:hAnsi="Times New Roman" w:cs="Times New Roman"/>
          <w:sz w:val="28"/>
          <w:szCs w:val="28"/>
        </w:rPr>
        <w:t>Алтайского края</w:t>
      </w:r>
    </w:p>
    <w:p w14:paraId="7C88CDD0" w14:textId="77777777" w:rsidR="00CE48FA" w:rsidRPr="00B8108F" w:rsidRDefault="00CE48FA" w:rsidP="00CE48FA">
      <w:pPr>
        <w:spacing w:after="0" w:line="240" w:lineRule="auto"/>
        <w:jc w:val="center"/>
        <w:rPr>
          <w:rFonts w:ascii="Times New Roman" w:hAnsi="Times New Roman" w:cs="Times New Roman"/>
          <w:sz w:val="28"/>
          <w:szCs w:val="28"/>
        </w:rPr>
      </w:pPr>
    </w:p>
    <w:p w14:paraId="715B6D3B" w14:textId="75102534" w:rsidR="00BE7AE6" w:rsidRPr="00B8108F" w:rsidRDefault="00CE48FA" w:rsidP="00CE48FA">
      <w:pPr>
        <w:spacing w:after="0" w:line="240" w:lineRule="auto"/>
        <w:jc w:val="center"/>
        <w:rPr>
          <w:rFonts w:ascii="Times New Roman" w:hAnsi="Times New Roman" w:cs="Times New Roman"/>
          <w:b/>
          <w:sz w:val="28"/>
          <w:szCs w:val="28"/>
        </w:rPr>
      </w:pPr>
      <w:r w:rsidRPr="00B8108F">
        <w:rPr>
          <w:rFonts w:ascii="Times New Roman" w:hAnsi="Times New Roman" w:cs="Times New Roman"/>
          <w:b/>
          <w:sz w:val="28"/>
          <w:szCs w:val="28"/>
        </w:rPr>
        <w:t xml:space="preserve">О внесении изменений в закон Алтайского края </w:t>
      </w:r>
    </w:p>
    <w:p w14:paraId="0328F000" w14:textId="77777777" w:rsidR="00BE7AE6" w:rsidRPr="00B8108F" w:rsidRDefault="00CE48FA" w:rsidP="00CE48FA">
      <w:pPr>
        <w:spacing w:after="0" w:line="240" w:lineRule="auto"/>
        <w:jc w:val="center"/>
        <w:rPr>
          <w:rFonts w:ascii="Times New Roman" w:hAnsi="Times New Roman" w:cs="Times New Roman"/>
          <w:b/>
          <w:sz w:val="28"/>
          <w:szCs w:val="28"/>
        </w:rPr>
      </w:pPr>
      <w:r w:rsidRPr="00B8108F">
        <w:rPr>
          <w:rFonts w:ascii="Times New Roman" w:hAnsi="Times New Roman" w:cs="Times New Roman"/>
          <w:b/>
          <w:sz w:val="28"/>
          <w:szCs w:val="28"/>
        </w:rPr>
        <w:t xml:space="preserve">«Об автомобильных дорогах и о дорожной деятельности </w:t>
      </w:r>
    </w:p>
    <w:p w14:paraId="274C9FF9" w14:textId="5B7A7009" w:rsidR="00CE48FA" w:rsidRPr="00B8108F" w:rsidRDefault="00CE48FA" w:rsidP="00CE48FA">
      <w:pPr>
        <w:spacing w:after="0" w:line="240" w:lineRule="auto"/>
        <w:jc w:val="center"/>
        <w:rPr>
          <w:rFonts w:ascii="Times New Roman" w:hAnsi="Times New Roman" w:cs="Times New Roman"/>
          <w:b/>
          <w:sz w:val="28"/>
          <w:szCs w:val="28"/>
        </w:rPr>
      </w:pPr>
      <w:r w:rsidRPr="00B8108F">
        <w:rPr>
          <w:rFonts w:ascii="Times New Roman" w:hAnsi="Times New Roman" w:cs="Times New Roman"/>
          <w:b/>
          <w:sz w:val="28"/>
          <w:szCs w:val="28"/>
        </w:rPr>
        <w:t>в Алтайском крае»</w:t>
      </w:r>
    </w:p>
    <w:p w14:paraId="774B05A1" w14:textId="5C7147B9" w:rsidR="00CE48FA" w:rsidRPr="00B8108F" w:rsidRDefault="00CE48FA" w:rsidP="00DD1C0A">
      <w:pPr>
        <w:spacing w:after="0" w:line="260" w:lineRule="exact"/>
        <w:jc w:val="center"/>
        <w:rPr>
          <w:rFonts w:ascii="Times New Roman" w:hAnsi="Times New Roman" w:cs="Times New Roman"/>
          <w:b/>
          <w:sz w:val="28"/>
          <w:szCs w:val="28"/>
        </w:rPr>
      </w:pPr>
    </w:p>
    <w:p w14:paraId="00D95EE0" w14:textId="77777777" w:rsidR="00E14CAF" w:rsidRPr="00B8108F" w:rsidRDefault="00E14CAF" w:rsidP="00DD1C0A">
      <w:pPr>
        <w:spacing w:after="0" w:line="260" w:lineRule="exact"/>
        <w:jc w:val="center"/>
        <w:rPr>
          <w:rFonts w:ascii="Times New Roman" w:hAnsi="Times New Roman" w:cs="Times New Roman"/>
          <w:b/>
          <w:sz w:val="28"/>
          <w:szCs w:val="28"/>
        </w:rPr>
      </w:pPr>
    </w:p>
    <w:p w14:paraId="1423F058" w14:textId="77777777" w:rsidR="00CE48FA" w:rsidRPr="00B8108F" w:rsidRDefault="00CE48FA" w:rsidP="00CE48FA">
      <w:pPr>
        <w:spacing w:after="0" w:line="240" w:lineRule="auto"/>
        <w:ind w:firstLine="709"/>
        <w:jc w:val="both"/>
        <w:rPr>
          <w:rFonts w:ascii="Times New Roman" w:hAnsi="Times New Roman" w:cs="Times New Roman"/>
          <w:b/>
          <w:sz w:val="28"/>
          <w:szCs w:val="28"/>
        </w:rPr>
      </w:pPr>
      <w:r w:rsidRPr="00B8108F">
        <w:rPr>
          <w:rFonts w:ascii="Times New Roman" w:hAnsi="Times New Roman" w:cs="Times New Roman"/>
          <w:b/>
          <w:sz w:val="28"/>
          <w:szCs w:val="28"/>
        </w:rPr>
        <w:t>Статья 1</w:t>
      </w:r>
    </w:p>
    <w:p w14:paraId="41C82760" w14:textId="77777777" w:rsidR="00CE48FA" w:rsidRPr="00B8108F" w:rsidRDefault="00CE48FA" w:rsidP="00CE48FA">
      <w:pPr>
        <w:spacing w:after="0" w:line="240" w:lineRule="auto"/>
        <w:ind w:firstLine="709"/>
        <w:jc w:val="both"/>
        <w:rPr>
          <w:rFonts w:ascii="Times New Roman" w:hAnsi="Times New Roman" w:cs="Times New Roman"/>
          <w:b/>
          <w:sz w:val="28"/>
          <w:szCs w:val="28"/>
        </w:rPr>
      </w:pPr>
    </w:p>
    <w:p w14:paraId="369B6BB0" w14:textId="3794A38E" w:rsidR="00CE48FA" w:rsidRPr="00B8108F" w:rsidRDefault="00CE48FA" w:rsidP="00CE48FA">
      <w:pPr>
        <w:spacing w:after="0" w:line="240" w:lineRule="auto"/>
        <w:ind w:firstLine="709"/>
        <w:jc w:val="both"/>
        <w:rPr>
          <w:rFonts w:ascii="Times New Roman" w:hAnsi="Times New Roman" w:cs="Times New Roman"/>
          <w:sz w:val="28"/>
          <w:szCs w:val="28"/>
        </w:rPr>
      </w:pPr>
      <w:r w:rsidRPr="00B8108F">
        <w:rPr>
          <w:rFonts w:ascii="Times New Roman" w:hAnsi="Times New Roman" w:cs="Times New Roman"/>
          <w:sz w:val="28"/>
          <w:szCs w:val="28"/>
        </w:rPr>
        <w:t xml:space="preserve">Внести </w:t>
      </w:r>
      <w:r w:rsidR="00BE7AE6" w:rsidRPr="00B8108F">
        <w:rPr>
          <w:rFonts w:ascii="Times New Roman" w:hAnsi="Times New Roman" w:cs="Times New Roman"/>
          <w:sz w:val="28"/>
          <w:szCs w:val="28"/>
        </w:rPr>
        <w:t xml:space="preserve">в </w:t>
      </w:r>
      <w:bookmarkStart w:id="0" w:name="_Hlk47690850"/>
      <w:r w:rsidRPr="00B8108F">
        <w:rPr>
          <w:rFonts w:ascii="Times New Roman" w:hAnsi="Times New Roman" w:cs="Times New Roman"/>
          <w:sz w:val="28"/>
          <w:szCs w:val="28"/>
        </w:rPr>
        <w:t>закон Алтайского края от 3 декабря 2008</w:t>
      </w:r>
      <w:r w:rsidR="00E14CAF" w:rsidRPr="00B8108F">
        <w:rPr>
          <w:rFonts w:ascii="Times New Roman" w:hAnsi="Times New Roman" w:cs="Times New Roman"/>
          <w:sz w:val="28"/>
          <w:szCs w:val="28"/>
        </w:rPr>
        <w:t> </w:t>
      </w:r>
      <w:r w:rsidRPr="00B8108F">
        <w:rPr>
          <w:rFonts w:ascii="Times New Roman" w:hAnsi="Times New Roman" w:cs="Times New Roman"/>
          <w:sz w:val="28"/>
          <w:szCs w:val="28"/>
        </w:rPr>
        <w:t>года №</w:t>
      </w:r>
      <w:r w:rsidR="00BE7AE6" w:rsidRPr="00B8108F">
        <w:rPr>
          <w:rFonts w:ascii="Times New Roman" w:hAnsi="Times New Roman" w:cs="Times New Roman"/>
          <w:sz w:val="28"/>
          <w:szCs w:val="28"/>
        </w:rPr>
        <w:t> </w:t>
      </w:r>
      <w:r w:rsidRPr="00B8108F">
        <w:rPr>
          <w:rFonts w:ascii="Times New Roman" w:hAnsi="Times New Roman" w:cs="Times New Roman"/>
          <w:sz w:val="28"/>
          <w:szCs w:val="28"/>
        </w:rPr>
        <w:t>123-ЗС «Об автомобильных дорогах и о дорожной деятельности в Алтайском крае»</w:t>
      </w:r>
      <w:bookmarkEnd w:id="0"/>
      <w:r w:rsidRPr="00B8108F">
        <w:rPr>
          <w:rFonts w:ascii="Times New Roman" w:hAnsi="Times New Roman" w:cs="Times New Roman"/>
          <w:sz w:val="28"/>
          <w:szCs w:val="28"/>
        </w:rPr>
        <w:t xml:space="preserve"> (Сборник законодательства Алтайского края, 2008, №</w:t>
      </w:r>
      <w:r w:rsidR="00BE7AE6" w:rsidRPr="00B8108F">
        <w:rPr>
          <w:rFonts w:ascii="Times New Roman" w:hAnsi="Times New Roman" w:cs="Times New Roman"/>
          <w:sz w:val="28"/>
          <w:szCs w:val="28"/>
        </w:rPr>
        <w:t> </w:t>
      </w:r>
      <w:r w:rsidRPr="00B8108F">
        <w:rPr>
          <w:rFonts w:ascii="Times New Roman" w:hAnsi="Times New Roman" w:cs="Times New Roman"/>
          <w:sz w:val="28"/>
          <w:szCs w:val="28"/>
        </w:rPr>
        <w:t xml:space="preserve">152, часть II; 2011, </w:t>
      </w:r>
      <w:r w:rsidR="000137EE">
        <w:rPr>
          <w:rFonts w:ascii="Times New Roman" w:hAnsi="Times New Roman" w:cs="Times New Roman"/>
          <w:sz w:val="28"/>
          <w:szCs w:val="28"/>
        </w:rPr>
        <w:br/>
      </w:r>
      <w:r w:rsidRPr="00B8108F">
        <w:rPr>
          <w:rFonts w:ascii="Times New Roman" w:hAnsi="Times New Roman" w:cs="Times New Roman"/>
          <w:sz w:val="28"/>
          <w:szCs w:val="28"/>
        </w:rPr>
        <w:t>№ 186, часть I; 2012, №</w:t>
      </w:r>
      <w:r w:rsidR="00C417B2" w:rsidRPr="00B8108F">
        <w:rPr>
          <w:rFonts w:ascii="Times New Roman" w:hAnsi="Times New Roman" w:cs="Times New Roman"/>
          <w:sz w:val="28"/>
          <w:szCs w:val="28"/>
        </w:rPr>
        <w:t> </w:t>
      </w:r>
      <w:r w:rsidRPr="00B8108F">
        <w:rPr>
          <w:rFonts w:ascii="Times New Roman" w:hAnsi="Times New Roman" w:cs="Times New Roman"/>
          <w:sz w:val="28"/>
          <w:szCs w:val="28"/>
        </w:rPr>
        <w:t>192, часть I, № 200, часть I; 2013, №</w:t>
      </w:r>
      <w:r w:rsidR="00BE7AE6" w:rsidRPr="00B8108F">
        <w:rPr>
          <w:rFonts w:ascii="Times New Roman" w:hAnsi="Times New Roman" w:cs="Times New Roman"/>
          <w:sz w:val="28"/>
          <w:szCs w:val="28"/>
        </w:rPr>
        <w:t> </w:t>
      </w:r>
      <w:r w:rsidRPr="00B8108F">
        <w:rPr>
          <w:rFonts w:ascii="Times New Roman" w:hAnsi="Times New Roman" w:cs="Times New Roman"/>
          <w:sz w:val="28"/>
          <w:szCs w:val="28"/>
        </w:rPr>
        <w:t xml:space="preserve">209, часть I; 2014, </w:t>
      </w:r>
      <w:r w:rsidR="000137EE">
        <w:rPr>
          <w:rFonts w:ascii="Times New Roman" w:hAnsi="Times New Roman" w:cs="Times New Roman"/>
          <w:sz w:val="28"/>
          <w:szCs w:val="28"/>
        </w:rPr>
        <w:br/>
      </w:r>
      <w:r w:rsidRPr="00B8108F">
        <w:rPr>
          <w:rFonts w:ascii="Times New Roman" w:hAnsi="Times New Roman" w:cs="Times New Roman"/>
          <w:sz w:val="28"/>
          <w:szCs w:val="28"/>
        </w:rPr>
        <w:t>№ 221, часть</w:t>
      </w:r>
      <w:r w:rsidR="00A478FC" w:rsidRPr="00B8108F">
        <w:rPr>
          <w:rFonts w:ascii="Times New Roman" w:hAnsi="Times New Roman" w:cs="Times New Roman"/>
          <w:sz w:val="28"/>
          <w:szCs w:val="28"/>
        </w:rPr>
        <w:t> </w:t>
      </w:r>
      <w:r w:rsidRPr="00B8108F">
        <w:rPr>
          <w:rFonts w:ascii="Times New Roman" w:hAnsi="Times New Roman" w:cs="Times New Roman"/>
          <w:sz w:val="28"/>
          <w:szCs w:val="28"/>
        </w:rPr>
        <w:t>I; 2016, № 238; Официальный интернет-портал правовой информации (www.pravo.gov.ru), 1 декабря 2016 года, 6</w:t>
      </w:r>
      <w:r w:rsidR="003C5AC4" w:rsidRPr="00B8108F">
        <w:rPr>
          <w:rFonts w:ascii="Times New Roman" w:hAnsi="Times New Roman" w:cs="Times New Roman"/>
          <w:sz w:val="28"/>
          <w:szCs w:val="28"/>
        </w:rPr>
        <w:t xml:space="preserve"> марта 2017 года, 6 </w:t>
      </w:r>
      <w:r w:rsidRPr="00B8108F">
        <w:rPr>
          <w:rFonts w:ascii="Times New Roman" w:hAnsi="Times New Roman" w:cs="Times New Roman"/>
          <w:sz w:val="28"/>
          <w:szCs w:val="28"/>
        </w:rPr>
        <w:t>июля 2017 года, 6</w:t>
      </w:r>
      <w:r w:rsidR="00A478FC" w:rsidRPr="00B8108F">
        <w:rPr>
          <w:rFonts w:ascii="Times New Roman" w:hAnsi="Times New Roman" w:cs="Times New Roman"/>
          <w:sz w:val="28"/>
          <w:szCs w:val="28"/>
        </w:rPr>
        <w:t> </w:t>
      </w:r>
      <w:r w:rsidRPr="00B8108F">
        <w:rPr>
          <w:rFonts w:ascii="Times New Roman" w:hAnsi="Times New Roman" w:cs="Times New Roman"/>
          <w:sz w:val="28"/>
          <w:szCs w:val="28"/>
        </w:rPr>
        <w:t>сентября 2018 года</w:t>
      </w:r>
      <w:r w:rsidR="008E7190" w:rsidRPr="00B8108F">
        <w:rPr>
          <w:rFonts w:ascii="Times New Roman" w:hAnsi="Times New Roman" w:cs="Times New Roman"/>
          <w:sz w:val="28"/>
          <w:szCs w:val="28"/>
        </w:rPr>
        <w:t>, 28 мая 2020 года</w:t>
      </w:r>
      <w:r w:rsidR="00434AEA" w:rsidRPr="00B8108F">
        <w:rPr>
          <w:rFonts w:ascii="Times New Roman" w:hAnsi="Times New Roman" w:cs="Times New Roman"/>
          <w:sz w:val="28"/>
          <w:szCs w:val="28"/>
        </w:rPr>
        <w:t>, 2 ноября 2020 года</w:t>
      </w:r>
      <w:r w:rsidRPr="00B8108F">
        <w:rPr>
          <w:rFonts w:ascii="Times New Roman" w:hAnsi="Times New Roman" w:cs="Times New Roman"/>
          <w:sz w:val="28"/>
          <w:szCs w:val="28"/>
        </w:rPr>
        <w:t xml:space="preserve">) </w:t>
      </w:r>
      <w:r w:rsidR="000137EE">
        <w:rPr>
          <w:rFonts w:ascii="Times New Roman" w:hAnsi="Times New Roman" w:cs="Times New Roman"/>
          <w:sz w:val="28"/>
          <w:szCs w:val="28"/>
        </w:rPr>
        <w:br/>
      </w:r>
      <w:r w:rsidR="00EA77A3" w:rsidRPr="00B8108F">
        <w:rPr>
          <w:rFonts w:ascii="Times New Roman" w:hAnsi="Times New Roman" w:cs="Times New Roman"/>
          <w:sz w:val="28"/>
          <w:szCs w:val="28"/>
        </w:rPr>
        <w:t xml:space="preserve">следующие </w:t>
      </w:r>
      <w:r w:rsidRPr="00B8108F">
        <w:rPr>
          <w:rFonts w:ascii="Times New Roman" w:hAnsi="Times New Roman" w:cs="Times New Roman"/>
          <w:sz w:val="28"/>
          <w:szCs w:val="28"/>
        </w:rPr>
        <w:t>изменения:</w:t>
      </w:r>
    </w:p>
    <w:p w14:paraId="000C702E" w14:textId="2BEBCC9C" w:rsidR="00434AEA" w:rsidRPr="00B8108F" w:rsidRDefault="00CE48FA" w:rsidP="00434AEA">
      <w:pPr>
        <w:spacing w:after="0" w:line="240" w:lineRule="auto"/>
        <w:ind w:firstLine="709"/>
        <w:jc w:val="both"/>
        <w:rPr>
          <w:rFonts w:ascii="Times New Roman" w:hAnsi="Times New Roman" w:cs="Times New Roman"/>
          <w:sz w:val="28"/>
          <w:szCs w:val="28"/>
        </w:rPr>
      </w:pPr>
      <w:r w:rsidRPr="00B8108F">
        <w:rPr>
          <w:rFonts w:ascii="Times New Roman" w:hAnsi="Times New Roman" w:cs="Times New Roman"/>
          <w:sz w:val="28"/>
          <w:szCs w:val="28"/>
        </w:rPr>
        <w:t xml:space="preserve">1) </w:t>
      </w:r>
      <w:hyperlink r:id="rId6" w:anchor="/document/12157004/entry/2901" w:history="1">
        <w:r w:rsidR="00434AEA" w:rsidRPr="00B8108F">
          <w:rPr>
            <w:rStyle w:val="aa"/>
            <w:rFonts w:ascii="Times New Roman" w:hAnsi="Times New Roman" w:cs="Times New Roman"/>
            <w:color w:val="auto"/>
            <w:sz w:val="28"/>
            <w:szCs w:val="28"/>
            <w:u w:val="none"/>
          </w:rPr>
          <w:t>часть 1 статьи 19</w:t>
        </w:r>
      </w:hyperlink>
      <w:r w:rsidR="00434AEA" w:rsidRPr="00B8108F">
        <w:rPr>
          <w:rFonts w:ascii="Times New Roman" w:hAnsi="Times New Roman" w:cs="Times New Roman"/>
          <w:sz w:val="28"/>
          <w:szCs w:val="28"/>
        </w:rPr>
        <w:t xml:space="preserve"> дополнить </w:t>
      </w:r>
      <w:hyperlink r:id="rId7" w:anchor="/document/12157004/entry/290105" w:history="1">
        <w:r w:rsidR="00434AEA" w:rsidRPr="00B8108F">
          <w:rPr>
            <w:rStyle w:val="aa"/>
            <w:rFonts w:ascii="Times New Roman" w:hAnsi="Times New Roman" w:cs="Times New Roman"/>
            <w:color w:val="auto"/>
            <w:sz w:val="28"/>
            <w:szCs w:val="28"/>
            <w:u w:val="none"/>
          </w:rPr>
          <w:t>пунктом 5</w:t>
        </w:r>
      </w:hyperlink>
      <w:r w:rsidR="00434AEA" w:rsidRPr="00B8108F">
        <w:rPr>
          <w:rFonts w:ascii="Times New Roman" w:hAnsi="Times New Roman" w:cs="Times New Roman"/>
          <w:sz w:val="28"/>
          <w:szCs w:val="28"/>
        </w:rPr>
        <w:t xml:space="preserve"> следующего содержания:</w:t>
      </w:r>
    </w:p>
    <w:p w14:paraId="783839B9" w14:textId="45B53FF5" w:rsidR="00434AEA" w:rsidRPr="00B8108F" w:rsidRDefault="00434AEA" w:rsidP="00434AEA">
      <w:pPr>
        <w:spacing w:after="0" w:line="240" w:lineRule="auto"/>
        <w:ind w:firstLine="709"/>
        <w:jc w:val="both"/>
        <w:rPr>
          <w:rFonts w:ascii="Times New Roman" w:hAnsi="Times New Roman" w:cs="Times New Roman"/>
          <w:sz w:val="28"/>
          <w:szCs w:val="28"/>
        </w:rPr>
      </w:pPr>
      <w:r w:rsidRPr="00B8108F">
        <w:rPr>
          <w:rFonts w:ascii="Times New Roman" w:hAnsi="Times New Roman" w:cs="Times New Roman"/>
          <w:sz w:val="28"/>
          <w:szCs w:val="28"/>
        </w:rPr>
        <w:t>«</w:t>
      </w:r>
      <w:bookmarkStart w:id="1" w:name="_Hlk57640575"/>
      <w:r w:rsidRPr="00B8108F">
        <w:rPr>
          <w:rFonts w:ascii="Times New Roman" w:hAnsi="Times New Roman" w:cs="Times New Roman"/>
          <w:sz w:val="28"/>
          <w:szCs w:val="28"/>
        </w:rPr>
        <w:t>5) осуществлять движение по платным автомобильным дорогам или платным участкам автомобильных дорог на транспортных средствах без внесения платы за проезд, за исключением случаев, установленных Федеральным законом.</w:t>
      </w:r>
      <w:bookmarkEnd w:id="1"/>
      <w:r w:rsidRPr="00B8108F">
        <w:rPr>
          <w:rFonts w:ascii="Times New Roman" w:hAnsi="Times New Roman" w:cs="Times New Roman"/>
          <w:sz w:val="28"/>
          <w:szCs w:val="28"/>
        </w:rPr>
        <w:t>»;</w:t>
      </w:r>
    </w:p>
    <w:p w14:paraId="03F5536E" w14:textId="77777777" w:rsidR="00E14CAF" w:rsidRPr="00B8108F" w:rsidRDefault="00E14CAF" w:rsidP="00CE48FA">
      <w:pPr>
        <w:spacing w:after="0" w:line="240" w:lineRule="auto"/>
        <w:ind w:firstLine="709"/>
        <w:jc w:val="both"/>
        <w:rPr>
          <w:rFonts w:ascii="Times New Roman" w:hAnsi="Times New Roman" w:cs="Times New Roman"/>
          <w:sz w:val="28"/>
          <w:szCs w:val="28"/>
        </w:rPr>
      </w:pPr>
    </w:p>
    <w:p w14:paraId="4B3AE8AE" w14:textId="5C5344CB" w:rsidR="00B8108F" w:rsidRPr="00B8108F" w:rsidRDefault="00BE7AE6" w:rsidP="00434AEA">
      <w:pPr>
        <w:spacing w:after="0" w:line="240" w:lineRule="auto"/>
        <w:ind w:firstLine="709"/>
        <w:jc w:val="both"/>
        <w:rPr>
          <w:rFonts w:ascii="Times New Roman" w:hAnsi="Times New Roman" w:cs="Times New Roman"/>
          <w:sz w:val="28"/>
          <w:szCs w:val="28"/>
        </w:rPr>
      </w:pPr>
      <w:r w:rsidRPr="00B8108F">
        <w:rPr>
          <w:rFonts w:ascii="Times New Roman" w:hAnsi="Times New Roman" w:cs="Times New Roman"/>
          <w:sz w:val="28"/>
          <w:szCs w:val="28"/>
        </w:rPr>
        <w:t>2</w:t>
      </w:r>
      <w:r w:rsidR="00CE48FA" w:rsidRPr="00B8108F">
        <w:rPr>
          <w:rFonts w:ascii="Times New Roman" w:hAnsi="Times New Roman" w:cs="Times New Roman"/>
          <w:sz w:val="28"/>
          <w:szCs w:val="28"/>
        </w:rPr>
        <w:t>)</w:t>
      </w:r>
      <w:r w:rsidR="00B8108F" w:rsidRPr="00B8108F">
        <w:rPr>
          <w:rFonts w:ascii="Times New Roman" w:hAnsi="Times New Roman" w:cs="Times New Roman"/>
          <w:sz w:val="28"/>
          <w:szCs w:val="28"/>
        </w:rPr>
        <w:t xml:space="preserve"> часть 6 статьи 21 после слов «указанного в частях 1, 1.1 или 2 </w:t>
      </w:r>
      <w:r w:rsidR="000137EE">
        <w:rPr>
          <w:rFonts w:ascii="Times New Roman" w:hAnsi="Times New Roman" w:cs="Times New Roman"/>
          <w:sz w:val="28"/>
          <w:szCs w:val="28"/>
        </w:rPr>
        <w:br/>
      </w:r>
      <w:r w:rsidR="00B8108F" w:rsidRPr="00B8108F">
        <w:rPr>
          <w:rFonts w:ascii="Times New Roman" w:hAnsi="Times New Roman" w:cs="Times New Roman"/>
          <w:sz w:val="28"/>
          <w:szCs w:val="28"/>
        </w:rPr>
        <w:t>настоящей статьи,» дополнить словами «в случаях, предусмотренных Федеральн</w:t>
      </w:r>
      <w:r w:rsidR="00C27656">
        <w:rPr>
          <w:rFonts w:ascii="Times New Roman" w:hAnsi="Times New Roman" w:cs="Times New Roman"/>
          <w:sz w:val="28"/>
          <w:szCs w:val="28"/>
        </w:rPr>
        <w:t>ым</w:t>
      </w:r>
      <w:r w:rsidR="00B8108F" w:rsidRPr="00B8108F">
        <w:rPr>
          <w:rFonts w:ascii="Times New Roman" w:hAnsi="Times New Roman" w:cs="Times New Roman"/>
          <w:sz w:val="28"/>
          <w:szCs w:val="28"/>
        </w:rPr>
        <w:t xml:space="preserve"> закон</w:t>
      </w:r>
      <w:r w:rsidR="00C27656">
        <w:rPr>
          <w:rFonts w:ascii="Times New Roman" w:hAnsi="Times New Roman" w:cs="Times New Roman"/>
          <w:sz w:val="28"/>
          <w:szCs w:val="28"/>
        </w:rPr>
        <w:t>ом</w:t>
      </w:r>
      <w:r w:rsidR="00B8108F" w:rsidRPr="00B8108F">
        <w:rPr>
          <w:rFonts w:ascii="Times New Roman" w:hAnsi="Times New Roman" w:cs="Times New Roman"/>
          <w:sz w:val="28"/>
          <w:szCs w:val="28"/>
        </w:rPr>
        <w:t>,»;</w:t>
      </w:r>
    </w:p>
    <w:p w14:paraId="324DA2C1" w14:textId="77777777" w:rsidR="00B8108F" w:rsidRPr="00B8108F" w:rsidRDefault="00B8108F" w:rsidP="00434AEA">
      <w:pPr>
        <w:spacing w:after="0" w:line="240" w:lineRule="auto"/>
        <w:ind w:firstLine="709"/>
        <w:jc w:val="both"/>
        <w:rPr>
          <w:rFonts w:ascii="Times New Roman" w:hAnsi="Times New Roman" w:cs="Times New Roman"/>
          <w:sz w:val="28"/>
          <w:szCs w:val="28"/>
        </w:rPr>
      </w:pPr>
    </w:p>
    <w:p w14:paraId="35A3D464" w14:textId="577C6371" w:rsidR="00A15EB9" w:rsidRPr="00B8108F" w:rsidRDefault="00B8108F" w:rsidP="00434AEA">
      <w:pPr>
        <w:spacing w:after="0" w:line="240" w:lineRule="auto"/>
        <w:ind w:firstLine="709"/>
        <w:jc w:val="both"/>
        <w:rPr>
          <w:rFonts w:ascii="Times New Roman" w:hAnsi="Times New Roman" w:cs="Times New Roman"/>
          <w:sz w:val="28"/>
          <w:szCs w:val="28"/>
        </w:rPr>
      </w:pPr>
      <w:r w:rsidRPr="00B8108F">
        <w:rPr>
          <w:rFonts w:ascii="Times New Roman" w:hAnsi="Times New Roman" w:cs="Times New Roman"/>
          <w:sz w:val="28"/>
          <w:szCs w:val="28"/>
        </w:rPr>
        <w:t>3) </w:t>
      </w:r>
      <w:r w:rsidR="00A15EB9" w:rsidRPr="00B8108F">
        <w:rPr>
          <w:rFonts w:ascii="Times New Roman" w:hAnsi="Times New Roman" w:cs="Times New Roman"/>
          <w:sz w:val="28"/>
          <w:szCs w:val="28"/>
        </w:rPr>
        <w:t xml:space="preserve">в </w:t>
      </w:r>
      <w:r w:rsidR="008E7190" w:rsidRPr="00B8108F">
        <w:rPr>
          <w:rFonts w:ascii="Times New Roman" w:hAnsi="Times New Roman" w:cs="Times New Roman"/>
          <w:sz w:val="28"/>
          <w:szCs w:val="28"/>
        </w:rPr>
        <w:t>стать</w:t>
      </w:r>
      <w:r w:rsidR="00A15EB9" w:rsidRPr="00B8108F">
        <w:rPr>
          <w:rFonts w:ascii="Times New Roman" w:hAnsi="Times New Roman" w:cs="Times New Roman"/>
          <w:sz w:val="28"/>
          <w:szCs w:val="28"/>
        </w:rPr>
        <w:t>е</w:t>
      </w:r>
      <w:r w:rsidR="008E7190" w:rsidRPr="00B8108F">
        <w:rPr>
          <w:rFonts w:ascii="Times New Roman" w:hAnsi="Times New Roman" w:cs="Times New Roman"/>
          <w:sz w:val="28"/>
          <w:szCs w:val="28"/>
        </w:rPr>
        <w:t xml:space="preserve"> 2</w:t>
      </w:r>
      <w:r w:rsidR="00434AEA" w:rsidRPr="00B8108F">
        <w:rPr>
          <w:rFonts w:ascii="Times New Roman" w:hAnsi="Times New Roman" w:cs="Times New Roman"/>
          <w:sz w:val="28"/>
          <w:szCs w:val="28"/>
        </w:rPr>
        <w:t>7</w:t>
      </w:r>
      <w:r w:rsidR="00A15EB9" w:rsidRPr="00B8108F">
        <w:rPr>
          <w:rFonts w:ascii="Times New Roman" w:hAnsi="Times New Roman" w:cs="Times New Roman"/>
          <w:sz w:val="28"/>
          <w:szCs w:val="28"/>
        </w:rPr>
        <w:t>:</w:t>
      </w:r>
    </w:p>
    <w:p w14:paraId="16712ED5" w14:textId="2740B17F" w:rsidR="00434AEA" w:rsidRPr="00B8108F" w:rsidRDefault="00A15EB9" w:rsidP="00434AEA">
      <w:pPr>
        <w:spacing w:after="0" w:line="240" w:lineRule="auto"/>
        <w:ind w:firstLine="709"/>
        <w:jc w:val="both"/>
        <w:rPr>
          <w:rFonts w:ascii="Times New Roman" w:hAnsi="Times New Roman" w:cs="Times New Roman"/>
          <w:sz w:val="28"/>
          <w:szCs w:val="28"/>
        </w:rPr>
      </w:pPr>
      <w:r w:rsidRPr="00B8108F">
        <w:rPr>
          <w:rFonts w:ascii="Times New Roman" w:hAnsi="Times New Roman" w:cs="Times New Roman"/>
          <w:sz w:val="28"/>
          <w:szCs w:val="28"/>
        </w:rPr>
        <w:t xml:space="preserve">а) часть 1 </w:t>
      </w:r>
      <w:r w:rsidR="00434AEA" w:rsidRPr="00B8108F">
        <w:rPr>
          <w:rFonts w:ascii="Times New Roman" w:hAnsi="Times New Roman" w:cs="Times New Roman"/>
          <w:sz w:val="28"/>
          <w:szCs w:val="28"/>
        </w:rPr>
        <w:t>изложить в следующей редакции:</w:t>
      </w:r>
    </w:p>
    <w:p w14:paraId="1C6A678C" w14:textId="19D0141B" w:rsidR="00434AEA" w:rsidRPr="00B8108F" w:rsidRDefault="00E32D9F" w:rsidP="00434AEA">
      <w:pPr>
        <w:spacing w:after="0" w:line="240" w:lineRule="auto"/>
        <w:ind w:firstLine="709"/>
        <w:jc w:val="both"/>
        <w:rPr>
          <w:rFonts w:ascii="Times New Roman" w:hAnsi="Times New Roman" w:cs="Times New Roman"/>
          <w:sz w:val="28"/>
          <w:szCs w:val="28"/>
        </w:rPr>
      </w:pPr>
      <w:r w:rsidRPr="00B8108F">
        <w:rPr>
          <w:rFonts w:ascii="Times New Roman" w:hAnsi="Times New Roman" w:cs="Times New Roman"/>
          <w:sz w:val="28"/>
          <w:szCs w:val="28"/>
        </w:rPr>
        <w:t>«</w:t>
      </w:r>
      <w:bookmarkStart w:id="2" w:name="_Hlk57644029"/>
      <w:r w:rsidR="00434AEA" w:rsidRPr="00B8108F">
        <w:rPr>
          <w:rFonts w:ascii="Times New Roman" w:hAnsi="Times New Roman" w:cs="Times New Roman"/>
          <w:sz w:val="28"/>
          <w:szCs w:val="28"/>
        </w:rPr>
        <w:t>1.</w:t>
      </w:r>
      <w:r w:rsidR="00A15EB9" w:rsidRPr="00B8108F">
        <w:rPr>
          <w:rFonts w:ascii="Times New Roman" w:hAnsi="Times New Roman" w:cs="Times New Roman"/>
          <w:sz w:val="28"/>
          <w:szCs w:val="28"/>
        </w:rPr>
        <w:t> </w:t>
      </w:r>
      <w:r w:rsidR="00434AEA" w:rsidRPr="00B8108F">
        <w:rPr>
          <w:rFonts w:ascii="Times New Roman" w:hAnsi="Times New Roman" w:cs="Times New Roman"/>
          <w:sz w:val="28"/>
          <w:szCs w:val="28"/>
        </w:rPr>
        <w:t xml:space="preserve">Использование платной автомобильной дороги или платного участка автомобильной дороги осуществляется пользователем платной автомобильной дорогой или платным участком автомобильной дороги на основании </w:t>
      </w:r>
      <w:r w:rsidR="000137EE">
        <w:rPr>
          <w:rFonts w:ascii="Times New Roman" w:hAnsi="Times New Roman" w:cs="Times New Roman"/>
          <w:sz w:val="28"/>
          <w:szCs w:val="28"/>
        </w:rPr>
        <w:br/>
      </w:r>
      <w:r w:rsidR="00434AEA" w:rsidRPr="00B8108F">
        <w:rPr>
          <w:rFonts w:ascii="Times New Roman" w:hAnsi="Times New Roman" w:cs="Times New Roman"/>
          <w:sz w:val="28"/>
          <w:szCs w:val="28"/>
        </w:rPr>
        <w:t>публичного договора с владельцем платной автомобильной дороги, автомобильной дороги, содержащей платные участки, или концессионером, частным партнером (в</w:t>
      </w:r>
      <w:r w:rsidR="00A15EB9" w:rsidRPr="00B8108F">
        <w:rPr>
          <w:rFonts w:ascii="Times New Roman" w:hAnsi="Times New Roman" w:cs="Times New Roman"/>
          <w:sz w:val="28"/>
          <w:szCs w:val="28"/>
        </w:rPr>
        <w:t> </w:t>
      </w:r>
      <w:r w:rsidR="00434AEA" w:rsidRPr="00B8108F">
        <w:rPr>
          <w:rFonts w:ascii="Times New Roman" w:hAnsi="Times New Roman" w:cs="Times New Roman"/>
          <w:sz w:val="28"/>
          <w:szCs w:val="28"/>
        </w:rPr>
        <w:t xml:space="preserve">случае использования платной автомобильной дороги </w:t>
      </w:r>
      <w:r w:rsidR="000137EE">
        <w:rPr>
          <w:rFonts w:ascii="Times New Roman" w:hAnsi="Times New Roman" w:cs="Times New Roman"/>
          <w:sz w:val="28"/>
          <w:szCs w:val="28"/>
        </w:rPr>
        <w:br/>
      </w:r>
      <w:r w:rsidR="00434AEA" w:rsidRPr="00B8108F">
        <w:rPr>
          <w:rFonts w:ascii="Times New Roman" w:hAnsi="Times New Roman" w:cs="Times New Roman"/>
          <w:sz w:val="28"/>
          <w:szCs w:val="28"/>
        </w:rPr>
        <w:t xml:space="preserve">или автомобильной дороги, содержащей платные участки, на основании концессионного соглашения, соглашения о государственно-частном партнерстве, соглашения о </w:t>
      </w:r>
      <w:proofErr w:type="spellStart"/>
      <w:r w:rsidR="00434AEA" w:rsidRPr="00B8108F">
        <w:rPr>
          <w:rFonts w:ascii="Times New Roman" w:hAnsi="Times New Roman" w:cs="Times New Roman"/>
          <w:sz w:val="28"/>
          <w:szCs w:val="28"/>
        </w:rPr>
        <w:t>муниципально</w:t>
      </w:r>
      <w:proofErr w:type="spellEnd"/>
      <w:r w:rsidR="00434AEA" w:rsidRPr="00B8108F">
        <w:rPr>
          <w:rFonts w:ascii="Times New Roman" w:hAnsi="Times New Roman" w:cs="Times New Roman"/>
          <w:sz w:val="28"/>
          <w:szCs w:val="28"/>
        </w:rPr>
        <w:t>-частном партнерстве)</w:t>
      </w:r>
      <w:r w:rsidR="008A5A9B" w:rsidRPr="008A5A9B">
        <w:rPr>
          <w:rFonts w:ascii="Times New Roman" w:hAnsi="Times New Roman" w:cs="Times New Roman"/>
          <w:sz w:val="28"/>
          <w:szCs w:val="28"/>
        </w:rPr>
        <w:t xml:space="preserve"> </w:t>
      </w:r>
      <w:r w:rsidR="008A5A9B" w:rsidRPr="00B8108F">
        <w:rPr>
          <w:rFonts w:ascii="Times New Roman" w:hAnsi="Times New Roman" w:cs="Times New Roman"/>
          <w:sz w:val="28"/>
          <w:szCs w:val="28"/>
        </w:rPr>
        <w:t>(далее – «оператор»)</w:t>
      </w:r>
      <w:r w:rsidR="00DD607C" w:rsidRPr="00B8108F">
        <w:rPr>
          <w:rFonts w:ascii="Times New Roman" w:hAnsi="Times New Roman" w:cs="Times New Roman"/>
          <w:sz w:val="28"/>
          <w:szCs w:val="28"/>
        </w:rPr>
        <w:t xml:space="preserve"> </w:t>
      </w:r>
      <w:bookmarkStart w:id="3" w:name="_Hlk58855875"/>
      <w:r w:rsidR="00DD607C" w:rsidRPr="00B8108F">
        <w:rPr>
          <w:rFonts w:ascii="Times New Roman" w:hAnsi="Times New Roman" w:cs="Times New Roman"/>
          <w:sz w:val="28"/>
          <w:szCs w:val="28"/>
        </w:rPr>
        <w:t>в соответствии со статьей 40 Федерального закона</w:t>
      </w:r>
      <w:bookmarkEnd w:id="3"/>
      <w:r w:rsidR="00434AEA" w:rsidRPr="00B8108F">
        <w:rPr>
          <w:rFonts w:ascii="Times New Roman" w:hAnsi="Times New Roman" w:cs="Times New Roman"/>
          <w:sz w:val="28"/>
          <w:szCs w:val="28"/>
        </w:rPr>
        <w:t>.</w:t>
      </w:r>
      <w:bookmarkEnd w:id="2"/>
      <w:r w:rsidRPr="00B8108F">
        <w:rPr>
          <w:rFonts w:ascii="Times New Roman" w:hAnsi="Times New Roman" w:cs="Times New Roman"/>
          <w:sz w:val="28"/>
          <w:szCs w:val="28"/>
        </w:rPr>
        <w:t>»;</w:t>
      </w:r>
    </w:p>
    <w:p w14:paraId="1A14EDE8" w14:textId="4A58355D" w:rsidR="00A15EB9" w:rsidRPr="00B8108F" w:rsidRDefault="00E32D9F" w:rsidP="00434AEA">
      <w:pPr>
        <w:spacing w:after="0" w:line="240" w:lineRule="auto"/>
        <w:ind w:firstLine="709"/>
        <w:jc w:val="both"/>
        <w:rPr>
          <w:rFonts w:ascii="Times New Roman" w:hAnsi="Times New Roman" w:cs="Times New Roman"/>
          <w:sz w:val="28"/>
          <w:szCs w:val="28"/>
        </w:rPr>
      </w:pPr>
      <w:r w:rsidRPr="00B8108F">
        <w:rPr>
          <w:rFonts w:ascii="Times New Roman" w:hAnsi="Times New Roman" w:cs="Times New Roman"/>
          <w:sz w:val="28"/>
          <w:szCs w:val="28"/>
        </w:rPr>
        <w:t>б) дополнить част</w:t>
      </w:r>
      <w:r w:rsidR="00B8108F" w:rsidRPr="00B8108F">
        <w:rPr>
          <w:rFonts w:ascii="Times New Roman" w:hAnsi="Times New Roman" w:cs="Times New Roman"/>
          <w:sz w:val="28"/>
          <w:szCs w:val="28"/>
        </w:rPr>
        <w:t>ями</w:t>
      </w:r>
      <w:r w:rsidRPr="00B8108F">
        <w:rPr>
          <w:rFonts w:ascii="Times New Roman" w:hAnsi="Times New Roman" w:cs="Times New Roman"/>
          <w:sz w:val="28"/>
          <w:szCs w:val="28"/>
        </w:rPr>
        <w:t xml:space="preserve"> 6</w:t>
      </w:r>
      <w:r w:rsidR="00C27656">
        <w:rPr>
          <w:rFonts w:ascii="Times New Roman" w:hAnsi="Times New Roman" w:cs="Times New Roman"/>
          <w:sz w:val="28"/>
          <w:szCs w:val="28"/>
        </w:rPr>
        <w:t xml:space="preserve"> и</w:t>
      </w:r>
      <w:r w:rsidR="00B8108F" w:rsidRPr="00B8108F">
        <w:rPr>
          <w:rFonts w:ascii="Times New Roman" w:hAnsi="Times New Roman" w:cs="Times New Roman"/>
          <w:sz w:val="28"/>
          <w:szCs w:val="28"/>
        </w:rPr>
        <w:t xml:space="preserve"> 7</w:t>
      </w:r>
      <w:r w:rsidRPr="00B8108F">
        <w:rPr>
          <w:rFonts w:ascii="Times New Roman" w:hAnsi="Times New Roman" w:cs="Times New Roman"/>
          <w:sz w:val="28"/>
          <w:szCs w:val="28"/>
        </w:rPr>
        <w:t xml:space="preserve"> следующего содержания:</w:t>
      </w:r>
    </w:p>
    <w:p w14:paraId="25493E93" w14:textId="5EA0089B" w:rsidR="00B8108F" w:rsidRPr="00B8108F" w:rsidRDefault="00E32D9F" w:rsidP="00B8108F">
      <w:pPr>
        <w:widowControl w:val="0"/>
        <w:spacing w:after="0" w:line="240" w:lineRule="auto"/>
        <w:ind w:firstLine="709"/>
        <w:jc w:val="both"/>
        <w:rPr>
          <w:rFonts w:ascii="Times New Roman" w:hAnsi="Times New Roman" w:cs="Times New Roman"/>
          <w:sz w:val="28"/>
          <w:szCs w:val="28"/>
        </w:rPr>
      </w:pPr>
      <w:r w:rsidRPr="00B8108F">
        <w:rPr>
          <w:rFonts w:ascii="Times New Roman" w:hAnsi="Times New Roman" w:cs="Times New Roman"/>
          <w:sz w:val="28"/>
          <w:szCs w:val="28"/>
        </w:rPr>
        <w:t>«</w:t>
      </w:r>
      <w:r w:rsidR="00B8108F" w:rsidRPr="00B8108F">
        <w:rPr>
          <w:rFonts w:ascii="Times New Roman" w:hAnsi="Times New Roman" w:cs="Times New Roman"/>
          <w:sz w:val="28"/>
          <w:szCs w:val="28"/>
        </w:rPr>
        <w:t xml:space="preserve">6. Оператор устанавливает размер платы за проезд транспортных </w:t>
      </w:r>
      <w:r w:rsidR="000137EE">
        <w:rPr>
          <w:rFonts w:ascii="Times New Roman" w:hAnsi="Times New Roman" w:cs="Times New Roman"/>
          <w:sz w:val="28"/>
          <w:szCs w:val="28"/>
        </w:rPr>
        <w:br/>
      </w:r>
      <w:r w:rsidR="00B8108F" w:rsidRPr="00B8108F">
        <w:rPr>
          <w:rFonts w:ascii="Times New Roman" w:hAnsi="Times New Roman" w:cs="Times New Roman"/>
          <w:sz w:val="28"/>
          <w:szCs w:val="28"/>
        </w:rPr>
        <w:t xml:space="preserve">средств по платной автомобильной дороге, платному участку автомобильной дороги, который не должен превышать установленный максимальный размер </w:t>
      </w:r>
      <w:r w:rsidR="00B8108F" w:rsidRPr="00B8108F">
        <w:rPr>
          <w:rFonts w:ascii="Times New Roman" w:hAnsi="Times New Roman" w:cs="Times New Roman"/>
          <w:sz w:val="28"/>
          <w:szCs w:val="28"/>
        </w:rPr>
        <w:lastRenderedPageBreak/>
        <w:t>платы за проезд транспортных средств по платной автомобильной дороге, платному участку автомобильной дороги. При этом размер платы за проезд транспортных средств по платной автомобильной дороге или платному участку автомобильной дороги устанавливается равным для всех пользователей в отношении транспортных средств одной категории.</w:t>
      </w:r>
    </w:p>
    <w:p w14:paraId="70537C15" w14:textId="52A93E52" w:rsidR="00434AEA" w:rsidRPr="00B8108F" w:rsidRDefault="00B8108F" w:rsidP="00B8108F">
      <w:pPr>
        <w:widowControl w:val="0"/>
        <w:spacing w:after="0" w:line="240" w:lineRule="auto"/>
        <w:ind w:firstLine="709"/>
        <w:jc w:val="both"/>
        <w:rPr>
          <w:rFonts w:ascii="Times New Roman" w:hAnsi="Times New Roman" w:cs="Times New Roman"/>
          <w:sz w:val="28"/>
          <w:szCs w:val="28"/>
        </w:rPr>
      </w:pPr>
      <w:r w:rsidRPr="00B8108F">
        <w:rPr>
          <w:rFonts w:ascii="Times New Roman" w:hAnsi="Times New Roman" w:cs="Times New Roman"/>
          <w:sz w:val="28"/>
          <w:szCs w:val="28"/>
        </w:rPr>
        <w:t xml:space="preserve">7. Внесение платы за проезд по платной автомобильной дороге общего пользования регионального или межмуниципального значения, платным участкам таких автомобильных дорог осуществляется способами, указанными в порядке, утверждаемом </w:t>
      </w:r>
      <w:r w:rsidR="006E538B">
        <w:rPr>
          <w:rFonts w:ascii="Times New Roman" w:hAnsi="Times New Roman" w:cs="Times New Roman"/>
          <w:sz w:val="28"/>
          <w:szCs w:val="28"/>
        </w:rPr>
        <w:t xml:space="preserve">постановлением </w:t>
      </w:r>
      <w:r w:rsidRPr="00B8108F">
        <w:rPr>
          <w:rFonts w:ascii="Times New Roman" w:hAnsi="Times New Roman" w:cs="Times New Roman"/>
          <w:sz w:val="28"/>
          <w:szCs w:val="28"/>
        </w:rPr>
        <w:t>Правительств</w:t>
      </w:r>
      <w:r w:rsidR="006E538B">
        <w:rPr>
          <w:rFonts w:ascii="Times New Roman" w:hAnsi="Times New Roman" w:cs="Times New Roman"/>
          <w:sz w:val="28"/>
          <w:szCs w:val="28"/>
        </w:rPr>
        <w:t>а</w:t>
      </w:r>
      <w:r w:rsidRPr="00B8108F">
        <w:rPr>
          <w:rFonts w:ascii="Times New Roman" w:hAnsi="Times New Roman" w:cs="Times New Roman"/>
          <w:sz w:val="28"/>
          <w:szCs w:val="28"/>
        </w:rPr>
        <w:t xml:space="preserve"> Алтайского края в соответствии с частью 12 статьи 40 Федерального закона.</w:t>
      </w:r>
      <w:r w:rsidR="00E32D9F" w:rsidRPr="00B8108F">
        <w:rPr>
          <w:rFonts w:ascii="Times New Roman" w:hAnsi="Times New Roman" w:cs="Times New Roman"/>
          <w:sz w:val="28"/>
          <w:szCs w:val="28"/>
        </w:rPr>
        <w:t>».</w:t>
      </w:r>
    </w:p>
    <w:p w14:paraId="47DBCCE3" w14:textId="77777777" w:rsidR="006F41E2" w:rsidRPr="00B8108F" w:rsidRDefault="006F41E2" w:rsidP="00B8108F">
      <w:pPr>
        <w:widowControl w:val="0"/>
        <w:spacing w:after="0" w:line="240" w:lineRule="auto"/>
        <w:ind w:firstLine="709"/>
        <w:jc w:val="both"/>
        <w:rPr>
          <w:rFonts w:ascii="Times New Roman" w:hAnsi="Times New Roman" w:cs="Times New Roman"/>
          <w:sz w:val="28"/>
          <w:szCs w:val="28"/>
        </w:rPr>
      </w:pPr>
    </w:p>
    <w:p w14:paraId="3C5FFAE8" w14:textId="7D96CABB" w:rsidR="00BE7AE6" w:rsidRPr="00B8108F" w:rsidRDefault="00BE7AE6" w:rsidP="00B8108F">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B8108F">
        <w:rPr>
          <w:rFonts w:ascii="Times New Roman" w:eastAsia="Times New Roman" w:hAnsi="Times New Roman" w:cs="Times New Roman"/>
          <w:b/>
          <w:sz w:val="28"/>
          <w:szCs w:val="28"/>
          <w:lang w:eastAsia="ru-RU"/>
        </w:rPr>
        <w:t>Статья 2</w:t>
      </w:r>
    </w:p>
    <w:p w14:paraId="49296D6C" w14:textId="77777777" w:rsidR="00BE7AE6" w:rsidRPr="00B8108F" w:rsidRDefault="00BE7AE6" w:rsidP="00B810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70A5E9A" w14:textId="73F9895D" w:rsidR="006F41E2" w:rsidRPr="00B8108F" w:rsidRDefault="00BE7AE6" w:rsidP="00B8108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8108F">
        <w:rPr>
          <w:rFonts w:ascii="Times New Roman" w:eastAsia="Times New Roman" w:hAnsi="Times New Roman" w:cs="Times New Roman"/>
          <w:sz w:val="28"/>
          <w:szCs w:val="28"/>
          <w:lang w:eastAsia="ru-RU"/>
        </w:rPr>
        <w:t xml:space="preserve">Настоящий Закон </w:t>
      </w:r>
      <w:r w:rsidR="00E04C7D" w:rsidRPr="00B8108F">
        <w:rPr>
          <w:rFonts w:ascii="Times New Roman" w:eastAsia="Times New Roman" w:hAnsi="Times New Roman" w:cs="Times New Roman"/>
          <w:sz w:val="28"/>
          <w:szCs w:val="28"/>
          <w:lang w:eastAsia="ru-RU"/>
        </w:rPr>
        <w:t xml:space="preserve">вступает в силу </w:t>
      </w:r>
      <w:r w:rsidR="00E32D9F" w:rsidRPr="00B8108F">
        <w:rPr>
          <w:rFonts w:ascii="Times New Roman" w:eastAsia="Times New Roman" w:hAnsi="Times New Roman" w:cs="Times New Roman"/>
          <w:sz w:val="28"/>
          <w:szCs w:val="28"/>
          <w:lang w:eastAsia="ru-RU"/>
        </w:rPr>
        <w:t>через 10 дней после дня его официального опубликования</w:t>
      </w:r>
      <w:r w:rsidR="00756877" w:rsidRPr="00B8108F">
        <w:rPr>
          <w:rFonts w:ascii="Times New Roman" w:eastAsia="Times New Roman" w:hAnsi="Times New Roman" w:cs="Times New Roman"/>
          <w:sz w:val="28"/>
          <w:szCs w:val="28"/>
          <w:lang w:eastAsia="ru-RU"/>
        </w:rPr>
        <w:t>.</w:t>
      </w:r>
    </w:p>
    <w:p w14:paraId="1D80BAD9" w14:textId="439491DB" w:rsidR="00BE7AE6" w:rsidRPr="00B8108F" w:rsidRDefault="00BE7AE6" w:rsidP="00B8108F">
      <w:pPr>
        <w:widowControl w:val="0"/>
        <w:spacing w:after="0" w:line="240" w:lineRule="auto"/>
        <w:ind w:firstLine="709"/>
        <w:jc w:val="both"/>
        <w:rPr>
          <w:rFonts w:ascii="Times New Roman" w:hAnsi="Times New Roman" w:cs="Times New Roman"/>
          <w:sz w:val="28"/>
          <w:szCs w:val="28"/>
        </w:rPr>
      </w:pPr>
    </w:p>
    <w:p w14:paraId="35AC4764" w14:textId="77777777" w:rsidR="00E11E33" w:rsidRPr="00B8108F" w:rsidRDefault="00E11E33" w:rsidP="00B8108F">
      <w:pPr>
        <w:widowControl w:val="0"/>
        <w:spacing w:after="0" w:line="240" w:lineRule="auto"/>
        <w:ind w:firstLine="709"/>
        <w:jc w:val="both"/>
        <w:rPr>
          <w:rFonts w:ascii="Times New Roman" w:hAnsi="Times New Roman" w:cs="Times New Roman"/>
          <w:sz w:val="28"/>
          <w:szCs w:val="28"/>
        </w:rPr>
      </w:pPr>
    </w:p>
    <w:p w14:paraId="34DF2497" w14:textId="6F8B8088" w:rsidR="00BE7AE6" w:rsidRPr="00B8108F" w:rsidRDefault="00BE7AE6" w:rsidP="00B8108F">
      <w:pPr>
        <w:widowControl w:val="0"/>
        <w:spacing w:after="0" w:line="240" w:lineRule="auto"/>
        <w:ind w:firstLine="709"/>
        <w:jc w:val="both"/>
        <w:rPr>
          <w:rFonts w:ascii="Times New Roman" w:hAnsi="Times New Roman" w:cs="Times New Roman"/>
          <w:sz w:val="28"/>
          <w:szCs w:val="28"/>
        </w:rPr>
      </w:pPr>
    </w:p>
    <w:tbl>
      <w:tblPr>
        <w:tblW w:w="9781" w:type="dxa"/>
        <w:tblLook w:val="01E0" w:firstRow="1" w:lastRow="1" w:firstColumn="1" w:lastColumn="1" w:noHBand="0" w:noVBand="0"/>
      </w:tblPr>
      <w:tblGrid>
        <w:gridCol w:w="5068"/>
        <w:gridCol w:w="4713"/>
      </w:tblGrid>
      <w:tr w:rsidR="00BE7AE6" w:rsidRPr="00B8108F" w14:paraId="4A3F6872" w14:textId="77777777" w:rsidTr="000137EE">
        <w:tc>
          <w:tcPr>
            <w:tcW w:w="5068" w:type="dxa"/>
            <w:shd w:val="clear" w:color="auto" w:fill="auto"/>
          </w:tcPr>
          <w:p w14:paraId="5D22B2AD" w14:textId="45ED81AD" w:rsidR="00BE7AE6" w:rsidRPr="00B8108F" w:rsidRDefault="00BE7AE6" w:rsidP="00B8108F">
            <w:pPr>
              <w:widowControl w:val="0"/>
              <w:autoSpaceDE w:val="0"/>
              <w:autoSpaceDN w:val="0"/>
              <w:adjustRightInd w:val="0"/>
              <w:spacing w:after="0" w:line="240" w:lineRule="auto"/>
              <w:ind w:left="-105"/>
              <w:rPr>
                <w:rFonts w:ascii="Times New Roman" w:eastAsia="Times New Roman" w:hAnsi="Times New Roman" w:cs="Times New Roman"/>
                <w:sz w:val="28"/>
                <w:szCs w:val="28"/>
                <w:lang w:eastAsia="ru-RU"/>
              </w:rPr>
            </w:pPr>
            <w:r w:rsidRPr="00B8108F">
              <w:rPr>
                <w:rFonts w:ascii="Times New Roman" w:eastAsia="Times New Roman" w:hAnsi="Times New Roman" w:cs="Times New Roman"/>
                <w:sz w:val="28"/>
                <w:szCs w:val="28"/>
                <w:lang w:eastAsia="ru-RU"/>
              </w:rPr>
              <w:t>Губернатор Алтайского края</w:t>
            </w:r>
          </w:p>
        </w:tc>
        <w:tc>
          <w:tcPr>
            <w:tcW w:w="4713" w:type="dxa"/>
            <w:shd w:val="clear" w:color="auto" w:fill="auto"/>
          </w:tcPr>
          <w:p w14:paraId="172D91CF" w14:textId="77777777" w:rsidR="00BE7AE6" w:rsidRPr="00B8108F" w:rsidRDefault="00BE7AE6" w:rsidP="000137EE">
            <w:pPr>
              <w:widowControl w:val="0"/>
              <w:autoSpaceDE w:val="0"/>
              <w:autoSpaceDN w:val="0"/>
              <w:adjustRightInd w:val="0"/>
              <w:spacing w:after="0" w:line="240" w:lineRule="auto"/>
              <w:ind w:right="36"/>
              <w:jc w:val="right"/>
              <w:rPr>
                <w:rFonts w:ascii="Times New Roman" w:eastAsia="Times New Roman" w:hAnsi="Times New Roman" w:cs="Times New Roman"/>
                <w:sz w:val="28"/>
                <w:szCs w:val="28"/>
                <w:lang w:eastAsia="ru-RU"/>
              </w:rPr>
            </w:pPr>
            <w:r w:rsidRPr="00B8108F">
              <w:rPr>
                <w:rFonts w:ascii="Times New Roman" w:eastAsia="Times New Roman" w:hAnsi="Times New Roman" w:cs="Times New Roman"/>
                <w:sz w:val="28"/>
                <w:szCs w:val="28"/>
                <w:lang w:eastAsia="ru-RU"/>
              </w:rPr>
              <w:t>В.П. Томенко</w:t>
            </w:r>
          </w:p>
        </w:tc>
      </w:tr>
    </w:tbl>
    <w:p w14:paraId="55CECCC7" w14:textId="77777777" w:rsidR="00BE7AE6" w:rsidRPr="00CE48FA" w:rsidRDefault="00BE7AE6" w:rsidP="00B8108F">
      <w:pPr>
        <w:widowControl w:val="0"/>
        <w:spacing w:after="0" w:line="240" w:lineRule="auto"/>
        <w:ind w:firstLine="709"/>
        <w:jc w:val="both"/>
        <w:rPr>
          <w:rFonts w:ascii="Times New Roman" w:hAnsi="Times New Roman" w:cs="Times New Roman"/>
          <w:sz w:val="28"/>
          <w:szCs w:val="28"/>
        </w:rPr>
      </w:pPr>
    </w:p>
    <w:sectPr w:rsidR="00BE7AE6" w:rsidRPr="00CE48FA" w:rsidSect="003C5AC4">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9DB539" w14:textId="77777777" w:rsidR="00805A58" w:rsidRDefault="00805A58" w:rsidP="00E04C7D">
      <w:pPr>
        <w:spacing w:after="0" w:line="240" w:lineRule="auto"/>
      </w:pPr>
      <w:r>
        <w:separator/>
      </w:r>
    </w:p>
  </w:endnote>
  <w:endnote w:type="continuationSeparator" w:id="0">
    <w:p w14:paraId="65610FF3" w14:textId="77777777" w:rsidR="00805A58" w:rsidRDefault="00805A58" w:rsidP="00E04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A1E6A3" w14:textId="77777777" w:rsidR="00805A58" w:rsidRDefault="00805A58" w:rsidP="00E04C7D">
      <w:pPr>
        <w:spacing w:after="0" w:line="240" w:lineRule="auto"/>
      </w:pPr>
      <w:r>
        <w:separator/>
      </w:r>
    </w:p>
  </w:footnote>
  <w:footnote w:type="continuationSeparator" w:id="0">
    <w:p w14:paraId="076BCA27" w14:textId="77777777" w:rsidR="00805A58" w:rsidRDefault="00805A58" w:rsidP="00E04C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9155597"/>
      <w:docPartObj>
        <w:docPartGallery w:val="Page Numbers (Top of Page)"/>
        <w:docPartUnique/>
      </w:docPartObj>
    </w:sdtPr>
    <w:sdtEndPr>
      <w:rPr>
        <w:rFonts w:ascii="Times New Roman" w:hAnsi="Times New Roman" w:cs="Times New Roman"/>
        <w:sz w:val="24"/>
        <w:szCs w:val="24"/>
      </w:rPr>
    </w:sdtEndPr>
    <w:sdtContent>
      <w:p w14:paraId="08EAA74F" w14:textId="6BF3C8AF" w:rsidR="00E04C7D" w:rsidRPr="00E04C7D" w:rsidRDefault="00E04C7D">
        <w:pPr>
          <w:pStyle w:val="a4"/>
          <w:jc w:val="right"/>
          <w:rPr>
            <w:rFonts w:ascii="Times New Roman" w:hAnsi="Times New Roman" w:cs="Times New Roman"/>
            <w:sz w:val="24"/>
            <w:szCs w:val="24"/>
          </w:rPr>
        </w:pPr>
        <w:r w:rsidRPr="00E04C7D">
          <w:rPr>
            <w:rFonts w:ascii="Times New Roman" w:hAnsi="Times New Roman" w:cs="Times New Roman"/>
            <w:sz w:val="24"/>
            <w:szCs w:val="24"/>
          </w:rPr>
          <w:fldChar w:fldCharType="begin"/>
        </w:r>
        <w:r w:rsidRPr="00E04C7D">
          <w:rPr>
            <w:rFonts w:ascii="Times New Roman" w:hAnsi="Times New Roman" w:cs="Times New Roman"/>
            <w:sz w:val="24"/>
            <w:szCs w:val="24"/>
          </w:rPr>
          <w:instrText>PAGE   \* MERGEFORMAT</w:instrText>
        </w:r>
        <w:r w:rsidRPr="00E04C7D">
          <w:rPr>
            <w:rFonts w:ascii="Times New Roman" w:hAnsi="Times New Roman" w:cs="Times New Roman"/>
            <w:sz w:val="24"/>
            <w:szCs w:val="24"/>
          </w:rPr>
          <w:fldChar w:fldCharType="separate"/>
        </w:r>
        <w:r w:rsidR="007C6010">
          <w:rPr>
            <w:rFonts w:ascii="Times New Roman" w:hAnsi="Times New Roman" w:cs="Times New Roman"/>
            <w:noProof/>
            <w:sz w:val="24"/>
            <w:szCs w:val="24"/>
          </w:rPr>
          <w:t>2</w:t>
        </w:r>
        <w:r w:rsidRPr="00E04C7D">
          <w:rPr>
            <w:rFonts w:ascii="Times New Roman" w:hAnsi="Times New Roman" w:cs="Times New Roman"/>
            <w:sz w:val="24"/>
            <w:szCs w:val="24"/>
          </w:rPr>
          <w:fldChar w:fldCharType="end"/>
        </w:r>
      </w:p>
    </w:sdtContent>
  </w:sdt>
  <w:p w14:paraId="2D9096A0" w14:textId="77777777" w:rsidR="00E04C7D" w:rsidRDefault="00E04C7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776"/>
    <w:rsid w:val="000137EE"/>
    <w:rsid w:val="00013F29"/>
    <w:rsid w:val="00050543"/>
    <w:rsid w:val="00124591"/>
    <w:rsid w:val="00185ED5"/>
    <w:rsid w:val="001F1DC9"/>
    <w:rsid w:val="00251069"/>
    <w:rsid w:val="002C4FCF"/>
    <w:rsid w:val="003460A9"/>
    <w:rsid w:val="003873B7"/>
    <w:rsid w:val="003C5AC4"/>
    <w:rsid w:val="00434AEA"/>
    <w:rsid w:val="00444776"/>
    <w:rsid w:val="006E538B"/>
    <w:rsid w:val="006E7741"/>
    <w:rsid w:val="006F41E2"/>
    <w:rsid w:val="00742E07"/>
    <w:rsid w:val="0074668C"/>
    <w:rsid w:val="00756877"/>
    <w:rsid w:val="007C6010"/>
    <w:rsid w:val="00805A58"/>
    <w:rsid w:val="00805CC3"/>
    <w:rsid w:val="008370B3"/>
    <w:rsid w:val="008A5A9B"/>
    <w:rsid w:val="008C238F"/>
    <w:rsid w:val="008E7190"/>
    <w:rsid w:val="0093444F"/>
    <w:rsid w:val="00967CB7"/>
    <w:rsid w:val="00A15EB9"/>
    <w:rsid w:val="00A478FC"/>
    <w:rsid w:val="00AD6FA8"/>
    <w:rsid w:val="00B46221"/>
    <w:rsid w:val="00B8108F"/>
    <w:rsid w:val="00BE7AE6"/>
    <w:rsid w:val="00BF0DAD"/>
    <w:rsid w:val="00C174ED"/>
    <w:rsid w:val="00C27656"/>
    <w:rsid w:val="00C417B2"/>
    <w:rsid w:val="00C92DC9"/>
    <w:rsid w:val="00CC1132"/>
    <w:rsid w:val="00CE48FA"/>
    <w:rsid w:val="00DD09DA"/>
    <w:rsid w:val="00DD1C0A"/>
    <w:rsid w:val="00DD607C"/>
    <w:rsid w:val="00E0436A"/>
    <w:rsid w:val="00E04C7D"/>
    <w:rsid w:val="00E11E33"/>
    <w:rsid w:val="00E14CAF"/>
    <w:rsid w:val="00E32D9F"/>
    <w:rsid w:val="00EA77A3"/>
    <w:rsid w:val="00EB0C9D"/>
    <w:rsid w:val="00EC6D47"/>
    <w:rsid w:val="00EE56A6"/>
    <w:rsid w:val="00EE6119"/>
    <w:rsid w:val="00FD7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EE163"/>
  <w15:docId w15:val="{AF5B7DDB-177F-4A5D-8507-EDAA1E86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4CAF"/>
    <w:pPr>
      <w:ind w:left="720"/>
      <w:contextualSpacing/>
    </w:pPr>
  </w:style>
  <w:style w:type="paragraph" w:styleId="a4">
    <w:name w:val="header"/>
    <w:basedOn w:val="a"/>
    <w:link w:val="a5"/>
    <w:uiPriority w:val="99"/>
    <w:unhideWhenUsed/>
    <w:rsid w:val="00E04C7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04C7D"/>
  </w:style>
  <w:style w:type="paragraph" w:styleId="a6">
    <w:name w:val="footer"/>
    <w:basedOn w:val="a"/>
    <w:link w:val="a7"/>
    <w:uiPriority w:val="99"/>
    <w:unhideWhenUsed/>
    <w:rsid w:val="00E04C7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04C7D"/>
  </w:style>
  <w:style w:type="paragraph" w:styleId="a8">
    <w:name w:val="Balloon Text"/>
    <w:basedOn w:val="a"/>
    <w:link w:val="a9"/>
    <w:uiPriority w:val="99"/>
    <w:semiHidden/>
    <w:unhideWhenUsed/>
    <w:rsid w:val="003C5AC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C5AC4"/>
    <w:rPr>
      <w:rFonts w:ascii="Segoe UI" w:hAnsi="Segoe UI" w:cs="Segoe UI"/>
      <w:sz w:val="18"/>
      <w:szCs w:val="18"/>
    </w:rPr>
  </w:style>
  <w:style w:type="character" w:styleId="aa">
    <w:name w:val="Hyperlink"/>
    <w:basedOn w:val="a0"/>
    <w:uiPriority w:val="99"/>
    <w:unhideWhenUsed/>
    <w:rsid w:val="00434AEA"/>
    <w:rPr>
      <w:color w:val="0000FF" w:themeColor="hyperlink"/>
      <w:u w:val="single"/>
    </w:rPr>
  </w:style>
  <w:style w:type="character" w:styleId="ab">
    <w:name w:val="Unresolved Mention"/>
    <w:basedOn w:val="a0"/>
    <w:uiPriority w:val="99"/>
    <w:semiHidden/>
    <w:unhideWhenUsed/>
    <w:rsid w:val="00434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796138">
      <w:bodyDiv w:val="1"/>
      <w:marLeft w:val="0"/>
      <w:marRight w:val="0"/>
      <w:marTop w:val="0"/>
      <w:marBottom w:val="0"/>
      <w:divBdr>
        <w:top w:val="none" w:sz="0" w:space="0" w:color="auto"/>
        <w:left w:val="none" w:sz="0" w:space="0" w:color="auto"/>
        <w:bottom w:val="none" w:sz="0" w:space="0" w:color="auto"/>
        <w:right w:val="none" w:sz="0" w:space="0" w:color="auto"/>
      </w:divBdr>
      <w:divsChild>
        <w:div w:id="1086610068">
          <w:marLeft w:val="0"/>
          <w:marRight w:val="0"/>
          <w:marTop w:val="0"/>
          <w:marBottom w:val="0"/>
          <w:divBdr>
            <w:top w:val="none" w:sz="0" w:space="0" w:color="auto"/>
            <w:left w:val="none" w:sz="0" w:space="0" w:color="auto"/>
            <w:bottom w:val="none" w:sz="0" w:space="0" w:color="auto"/>
            <w:right w:val="none" w:sz="0" w:space="0" w:color="auto"/>
          </w:divBdr>
        </w:div>
      </w:divsChild>
    </w:div>
    <w:div w:id="1226643353">
      <w:bodyDiv w:val="1"/>
      <w:marLeft w:val="0"/>
      <w:marRight w:val="0"/>
      <w:marTop w:val="0"/>
      <w:marBottom w:val="0"/>
      <w:divBdr>
        <w:top w:val="none" w:sz="0" w:space="0" w:color="auto"/>
        <w:left w:val="none" w:sz="0" w:space="0" w:color="auto"/>
        <w:bottom w:val="none" w:sz="0" w:space="0" w:color="auto"/>
        <w:right w:val="none" w:sz="0" w:space="0" w:color="auto"/>
      </w:divBdr>
      <w:divsChild>
        <w:div w:id="1567448039">
          <w:marLeft w:val="0"/>
          <w:marRight w:val="0"/>
          <w:marTop w:val="0"/>
          <w:marBottom w:val="0"/>
          <w:divBdr>
            <w:top w:val="none" w:sz="0" w:space="0" w:color="auto"/>
            <w:left w:val="none" w:sz="0" w:space="0" w:color="auto"/>
            <w:bottom w:val="none" w:sz="0" w:space="0" w:color="auto"/>
            <w:right w:val="none" w:sz="0" w:space="0" w:color="auto"/>
          </w:divBdr>
          <w:divsChild>
            <w:div w:id="1245528029">
              <w:marLeft w:val="0"/>
              <w:marRight w:val="0"/>
              <w:marTop w:val="0"/>
              <w:marBottom w:val="0"/>
              <w:divBdr>
                <w:top w:val="none" w:sz="0" w:space="0" w:color="auto"/>
                <w:left w:val="none" w:sz="0" w:space="0" w:color="auto"/>
                <w:bottom w:val="none" w:sz="0" w:space="0" w:color="auto"/>
                <w:right w:val="none" w:sz="0" w:space="0" w:color="auto"/>
              </w:divBdr>
            </w:div>
            <w:div w:id="218908754">
              <w:marLeft w:val="0"/>
              <w:marRight w:val="0"/>
              <w:marTop w:val="0"/>
              <w:marBottom w:val="0"/>
              <w:divBdr>
                <w:top w:val="none" w:sz="0" w:space="0" w:color="auto"/>
                <w:left w:val="none" w:sz="0" w:space="0" w:color="auto"/>
                <w:bottom w:val="none" w:sz="0" w:space="0" w:color="auto"/>
                <w:right w:val="none" w:sz="0" w:space="0" w:color="auto"/>
              </w:divBdr>
            </w:div>
            <w:div w:id="288123775">
              <w:marLeft w:val="0"/>
              <w:marRight w:val="0"/>
              <w:marTop w:val="0"/>
              <w:marBottom w:val="0"/>
              <w:divBdr>
                <w:top w:val="none" w:sz="0" w:space="0" w:color="auto"/>
                <w:left w:val="none" w:sz="0" w:space="0" w:color="auto"/>
                <w:bottom w:val="none" w:sz="0" w:space="0" w:color="auto"/>
                <w:right w:val="none" w:sz="0" w:space="0" w:color="auto"/>
              </w:divBdr>
            </w:div>
            <w:div w:id="338122798">
              <w:marLeft w:val="0"/>
              <w:marRight w:val="0"/>
              <w:marTop w:val="0"/>
              <w:marBottom w:val="0"/>
              <w:divBdr>
                <w:top w:val="none" w:sz="0" w:space="0" w:color="auto"/>
                <w:left w:val="none" w:sz="0" w:space="0" w:color="auto"/>
                <w:bottom w:val="none" w:sz="0" w:space="0" w:color="auto"/>
                <w:right w:val="none" w:sz="0" w:space="0" w:color="auto"/>
              </w:divBdr>
            </w:div>
            <w:div w:id="201404604">
              <w:marLeft w:val="0"/>
              <w:marRight w:val="0"/>
              <w:marTop w:val="0"/>
              <w:marBottom w:val="0"/>
              <w:divBdr>
                <w:top w:val="none" w:sz="0" w:space="0" w:color="auto"/>
                <w:left w:val="none" w:sz="0" w:space="0" w:color="auto"/>
                <w:bottom w:val="none" w:sz="0" w:space="0" w:color="auto"/>
                <w:right w:val="none" w:sz="0" w:space="0" w:color="auto"/>
              </w:divBdr>
            </w:div>
            <w:div w:id="935526804">
              <w:marLeft w:val="0"/>
              <w:marRight w:val="0"/>
              <w:marTop w:val="0"/>
              <w:marBottom w:val="0"/>
              <w:divBdr>
                <w:top w:val="none" w:sz="0" w:space="0" w:color="auto"/>
                <w:left w:val="none" w:sz="0" w:space="0" w:color="auto"/>
                <w:bottom w:val="none" w:sz="0" w:space="0" w:color="auto"/>
                <w:right w:val="none" w:sz="0" w:space="0" w:color="auto"/>
              </w:divBdr>
            </w:div>
            <w:div w:id="313946910">
              <w:marLeft w:val="0"/>
              <w:marRight w:val="0"/>
              <w:marTop w:val="0"/>
              <w:marBottom w:val="0"/>
              <w:divBdr>
                <w:top w:val="none" w:sz="0" w:space="0" w:color="auto"/>
                <w:left w:val="none" w:sz="0" w:space="0" w:color="auto"/>
                <w:bottom w:val="none" w:sz="0" w:space="0" w:color="auto"/>
                <w:right w:val="none" w:sz="0" w:space="0" w:color="auto"/>
              </w:divBdr>
            </w:div>
            <w:div w:id="1609313737">
              <w:marLeft w:val="0"/>
              <w:marRight w:val="0"/>
              <w:marTop w:val="0"/>
              <w:marBottom w:val="0"/>
              <w:divBdr>
                <w:top w:val="none" w:sz="0" w:space="0" w:color="auto"/>
                <w:left w:val="none" w:sz="0" w:space="0" w:color="auto"/>
                <w:bottom w:val="none" w:sz="0" w:space="0" w:color="auto"/>
                <w:right w:val="none" w:sz="0" w:space="0" w:color="auto"/>
              </w:divBdr>
            </w:div>
            <w:div w:id="472912851">
              <w:marLeft w:val="0"/>
              <w:marRight w:val="0"/>
              <w:marTop w:val="0"/>
              <w:marBottom w:val="0"/>
              <w:divBdr>
                <w:top w:val="none" w:sz="0" w:space="0" w:color="auto"/>
                <w:left w:val="none" w:sz="0" w:space="0" w:color="auto"/>
                <w:bottom w:val="none" w:sz="0" w:space="0" w:color="auto"/>
                <w:right w:val="none" w:sz="0" w:space="0" w:color="auto"/>
              </w:divBdr>
            </w:div>
            <w:div w:id="410273581">
              <w:marLeft w:val="0"/>
              <w:marRight w:val="0"/>
              <w:marTop w:val="0"/>
              <w:marBottom w:val="0"/>
              <w:divBdr>
                <w:top w:val="none" w:sz="0" w:space="0" w:color="auto"/>
                <w:left w:val="none" w:sz="0" w:space="0" w:color="auto"/>
                <w:bottom w:val="none" w:sz="0" w:space="0" w:color="auto"/>
                <w:right w:val="none" w:sz="0" w:space="0" w:color="auto"/>
              </w:divBdr>
            </w:div>
            <w:div w:id="1754467822">
              <w:marLeft w:val="0"/>
              <w:marRight w:val="0"/>
              <w:marTop w:val="0"/>
              <w:marBottom w:val="0"/>
              <w:divBdr>
                <w:top w:val="none" w:sz="0" w:space="0" w:color="auto"/>
                <w:left w:val="none" w:sz="0" w:space="0" w:color="auto"/>
                <w:bottom w:val="none" w:sz="0" w:space="0" w:color="auto"/>
                <w:right w:val="none" w:sz="0" w:space="0" w:color="auto"/>
              </w:divBdr>
              <w:divsChild>
                <w:div w:id="437482287">
                  <w:marLeft w:val="0"/>
                  <w:marRight w:val="0"/>
                  <w:marTop w:val="0"/>
                  <w:marBottom w:val="0"/>
                  <w:divBdr>
                    <w:top w:val="none" w:sz="0" w:space="0" w:color="auto"/>
                    <w:left w:val="none" w:sz="0" w:space="0" w:color="auto"/>
                    <w:bottom w:val="none" w:sz="0" w:space="0" w:color="auto"/>
                    <w:right w:val="none" w:sz="0" w:space="0" w:color="auto"/>
                  </w:divBdr>
                </w:div>
                <w:div w:id="2029482308">
                  <w:marLeft w:val="0"/>
                  <w:marRight w:val="0"/>
                  <w:marTop w:val="0"/>
                  <w:marBottom w:val="0"/>
                  <w:divBdr>
                    <w:top w:val="none" w:sz="0" w:space="0" w:color="auto"/>
                    <w:left w:val="none" w:sz="0" w:space="0" w:color="auto"/>
                    <w:bottom w:val="none" w:sz="0" w:space="0" w:color="auto"/>
                    <w:right w:val="none" w:sz="0" w:space="0" w:color="auto"/>
                  </w:divBdr>
                  <w:divsChild>
                    <w:div w:id="1958297154">
                      <w:marLeft w:val="0"/>
                      <w:marRight w:val="0"/>
                      <w:marTop w:val="0"/>
                      <w:marBottom w:val="0"/>
                      <w:divBdr>
                        <w:top w:val="none" w:sz="0" w:space="0" w:color="auto"/>
                        <w:left w:val="none" w:sz="0" w:space="0" w:color="auto"/>
                        <w:bottom w:val="none" w:sz="0" w:space="0" w:color="auto"/>
                        <w:right w:val="none" w:sz="0" w:space="0" w:color="auto"/>
                      </w:divBdr>
                    </w:div>
                    <w:div w:id="19281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31561">
              <w:marLeft w:val="0"/>
              <w:marRight w:val="0"/>
              <w:marTop w:val="0"/>
              <w:marBottom w:val="0"/>
              <w:divBdr>
                <w:top w:val="none" w:sz="0" w:space="0" w:color="auto"/>
                <w:left w:val="none" w:sz="0" w:space="0" w:color="auto"/>
                <w:bottom w:val="none" w:sz="0" w:space="0" w:color="auto"/>
                <w:right w:val="none" w:sz="0" w:space="0" w:color="auto"/>
              </w:divBdr>
              <w:divsChild>
                <w:div w:id="1630820929">
                  <w:marLeft w:val="0"/>
                  <w:marRight w:val="0"/>
                  <w:marTop w:val="0"/>
                  <w:marBottom w:val="0"/>
                  <w:divBdr>
                    <w:top w:val="none" w:sz="0" w:space="0" w:color="auto"/>
                    <w:left w:val="none" w:sz="0" w:space="0" w:color="auto"/>
                    <w:bottom w:val="none" w:sz="0" w:space="0" w:color="auto"/>
                    <w:right w:val="none" w:sz="0" w:space="0" w:color="auto"/>
                  </w:divBdr>
                </w:div>
                <w:div w:id="109516175">
                  <w:marLeft w:val="0"/>
                  <w:marRight w:val="0"/>
                  <w:marTop w:val="0"/>
                  <w:marBottom w:val="0"/>
                  <w:divBdr>
                    <w:top w:val="none" w:sz="0" w:space="0" w:color="auto"/>
                    <w:left w:val="none" w:sz="0" w:space="0" w:color="auto"/>
                    <w:bottom w:val="none" w:sz="0" w:space="0" w:color="auto"/>
                    <w:right w:val="none" w:sz="0" w:space="0" w:color="auto"/>
                  </w:divBdr>
                </w:div>
                <w:div w:id="724647259">
                  <w:marLeft w:val="0"/>
                  <w:marRight w:val="0"/>
                  <w:marTop w:val="0"/>
                  <w:marBottom w:val="0"/>
                  <w:divBdr>
                    <w:top w:val="none" w:sz="0" w:space="0" w:color="auto"/>
                    <w:left w:val="none" w:sz="0" w:space="0" w:color="auto"/>
                    <w:bottom w:val="none" w:sz="0" w:space="0" w:color="auto"/>
                    <w:right w:val="none" w:sz="0" w:space="0" w:color="auto"/>
                  </w:divBdr>
                </w:div>
              </w:divsChild>
            </w:div>
            <w:div w:id="2139184742">
              <w:marLeft w:val="0"/>
              <w:marRight w:val="0"/>
              <w:marTop w:val="0"/>
              <w:marBottom w:val="0"/>
              <w:divBdr>
                <w:top w:val="none" w:sz="0" w:space="0" w:color="auto"/>
                <w:left w:val="none" w:sz="0" w:space="0" w:color="auto"/>
                <w:bottom w:val="none" w:sz="0" w:space="0" w:color="auto"/>
                <w:right w:val="none" w:sz="0" w:space="0" w:color="auto"/>
              </w:divBdr>
            </w:div>
            <w:div w:id="872041880">
              <w:marLeft w:val="0"/>
              <w:marRight w:val="0"/>
              <w:marTop w:val="0"/>
              <w:marBottom w:val="0"/>
              <w:divBdr>
                <w:top w:val="none" w:sz="0" w:space="0" w:color="auto"/>
                <w:left w:val="none" w:sz="0" w:space="0" w:color="auto"/>
                <w:bottom w:val="none" w:sz="0" w:space="0" w:color="auto"/>
                <w:right w:val="none" w:sz="0" w:space="0" w:color="auto"/>
              </w:divBdr>
              <w:divsChild>
                <w:div w:id="11415393">
                  <w:marLeft w:val="0"/>
                  <w:marRight w:val="0"/>
                  <w:marTop w:val="0"/>
                  <w:marBottom w:val="0"/>
                  <w:divBdr>
                    <w:top w:val="none" w:sz="0" w:space="0" w:color="auto"/>
                    <w:left w:val="none" w:sz="0" w:space="0" w:color="auto"/>
                    <w:bottom w:val="none" w:sz="0" w:space="0" w:color="auto"/>
                    <w:right w:val="none" w:sz="0" w:space="0" w:color="auto"/>
                  </w:divBdr>
                </w:div>
                <w:div w:id="534582667">
                  <w:marLeft w:val="0"/>
                  <w:marRight w:val="0"/>
                  <w:marTop w:val="0"/>
                  <w:marBottom w:val="0"/>
                  <w:divBdr>
                    <w:top w:val="none" w:sz="0" w:space="0" w:color="auto"/>
                    <w:left w:val="none" w:sz="0" w:space="0" w:color="auto"/>
                    <w:bottom w:val="none" w:sz="0" w:space="0" w:color="auto"/>
                    <w:right w:val="none" w:sz="0" w:space="0" w:color="auto"/>
                  </w:divBdr>
                </w:div>
                <w:div w:id="321156099">
                  <w:marLeft w:val="0"/>
                  <w:marRight w:val="0"/>
                  <w:marTop w:val="0"/>
                  <w:marBottom w:val="0"/>
                  <w:divBdr>
                    <w:top w:val="none" w:sz="0" w:space="0" w:color="auto"/>
                    <w:left w:val="none" w:sz="0" w:space="0" w:color="auto"/>
                    <w:bottom w:val="none" w:sz="0" w:space="0" w:color="auto"/>
                    <w:right w:val="none" w:sz="0" w:space="0" w:color="auto"/>
                  </w:divBdr>
                </w:div>
                <w:div w:id="1185366372">
                  <w:marLeft w:val="0"/>
                  <w:marRight w:val="0"/>
                  <w:marTop w:val="0"/>
                  <w:marBottom w:val="0"/>
                  <w:divBdr>
                    <w:top w:val="none" w:sz="0" w:space="0" w:color="auto"/>
                    <w:left w:val="none" w:sz="0" w:space="0" w:color="auto"/>
                    <w:bottom w:val="none" w:sz="0" w:space="0" w:color="auto"/>
                    <w:right w:val="none" w:sz="0" w:space="0" w:color="auto"/>
                  </w:divBdr>
                </w:div>
              </w:divsChild>
            </w:div>
            <w:div w:id="162348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home.gar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ome.garant.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458</Words>
  <Characters>2613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karpenko.mp</dc:creator>
  <cp:keywords/>
  <dc:description/>
  <cp:lastModifiedBy>Мария Карпенко</cp:lastModifiedBy>
  <cp:revision>9</cp:revision>
  <cp:lastPrinted>2020-09-21T09:06:00Z</cp:lastPrinted>
  <dcterms:created xsi:type="dcterms:W3CDTF">2020-11-30T09:58:00Z</dcterms:created>
  <dcterms:modified xsi:type="dcterms:W3CDTF">2021-01-11T08:10:00Z</dcterms:modified>
</cp:coreProperties>
</file>